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12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05.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ascii="PT Astra Serif" w:hAnsi="PT Astra Serif"/>
          <w:b/>
          <w:bCs/>
          <w:spacing w:val="2"/>
          <w:sz w:val="28"/>
          <w:szCs w:val="28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b/>
          <w:bCs/>
          <w:sz w:val="28"/>
          <w:szCs w:val="28"/>
        </w:rPr>
        <w:t>сельскохозяйственным</w:t>
        <w:br/>
        <w:t>товаропроизводителям</w:t>
      </w:r>
      <w:r>
        <w:rPr>
          <w:rFonts w:cs="Times New Roman"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pacing w:val="2"/>
          <w:sz w:val="28"/>
          <w:szCs w:val="28"/>
        </w:rPr>
        <w:t>субсидий из областного бюджета Ульяновской</w:t>
        <w:br/>
        <w:t xml:space="preserve">области в целях возмещения </w:t>
      </w:r>
      <w:r>
        <w:rPr>
          <w:rFonts w:cs="PT Astra Serif" w:ascii="PT Astra Serif" w:hAnsi="PT Astra Serif"/>
          <w:b/>
          <w:bCs/>
          <w:sz w:val="28"/>
          <w:szCs w:val="28"/>
        </w:rPr>
        <w:t xml:space="preserve">части их затрат, связанных с проведением мероприятий, направленных </w:t>
      </w:r>
      <w:r>
        <w:rPr>
          <w:rFonts w:eastAsia="Times New Roman" w:cs="Times New Roman" w:ascii="PT Astra Serif" w:hAnsi="PT Astra Serif"/>
          <w:b/>
          <w:bCs/>
          <w:sz w:val="28"/>
          <w:szCs w:val="28"/>
        </w:rPr>
        <w:t>на развитие мелиорации земель сельскохозяйственного назначения</w:t>
      </w:r>
      <w:r>
        <w:rPr>
          <w:rFonts w:cs="Times New Roman" w:ascii="PT Astra Serif" w:hAnsi="PT Astra Serif"/>
          <w:b/>
          <w:bCs/>
          <w:sz w:val="28"/>
          <w:szCs w:val="28"/>
        </w:rPr>
        <w:t xml:space="preserve"> и эффективное вовлечение</w:t>
        <w:br/>
        <w:t>в оборот земель сельскохозяйственного назначения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05 </w:t>
      </w:r>
      <w:r>
        <w:rPr>
          <w:rFonts w:ascii="PT Astra Serif" w:hAnsi="PT Astra Serif"/>
          <w:sz w:val="28"/>
          <w:szCs w:val="28"/>
          <w:lang w:val="ru-RU"/>
        </w:rPr>
        <w:t xml:space="preserve">марта 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Об утверждении Правил предоставления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>сельскохозяйственным товаропроизводителям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</w:t>
      </w:r>
      <w:r>
        <w:rPr>
          <w:rFonts w:ascii="PT Astra Serif" w:hAnsi="PT Astra Serif"/>
          <w:b w:val="false"/>
          <w:bCs w:val="false"/>
          <w:spacing w:val="2"/>
          <w:sz w:val="28"/>
          <w:szCs w:val="28"/>
        </w:rPr>
        <w:t xml:space="preserve">субсидий из областного бюджета Ульяновской области в целях возмещения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части их затрат, связанных с проведением мероприятий, направленных </w:t>
      </w:r>
      <w:r>
        <w:rPr>
          <w:rFonts w:eastAsia="Times New Roman" w:cs="Times New Roman" w:ascii="PT Astra Serif" w:hAnsi="PT Astra Serif"/>
          <w:b w:val="false"/>
          <w:bCs w:val="false"/>
          <w:sz w:val="28"/>
          <w:szCs w:val="28"/>
        </w:rPr>
        <w:t>на развитие мелиорации земель сельскохозяйственного назначения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 и эффективное вовлечение</w:t>
        <w:br/>
        <w:t>в оборот земель сельскохозяйственного назначения</w:t>
      </w:r>
      <w:r>
        <w:rPr>
          <w:rFonts w:ascii="PT Astra Serif" w:hAnsi="PT Astra Serif"/>
          <w:b w:val="false"/>
          <w:bCs w:val="false"/>
          <w:sz w:val="28"/>
          <w:szCs w:val="28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Проект разработан 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в соответствии с Государственной программой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 xml:space="preserve"> эффективного вовлечения в оборот земель сельскохозяйственного назначения</w:t>
        <w:br/>
        <w:t>и развития мелиоративного комплекса Российской Федерации, утверждённ</w:t>
      </w:r>
      <w:r>
        <w:rPr>
          <w:rFonts w:eastAsia="Times New Roman" w:cs="PT Astra Serif" w:ascii="PT Astra Serif" w:hAnsi="PT Astra Serif"/>
          <w:b w:val="false"/>
          <w:bCs/>
          <w:color w:val="auto"/>
          <w:kern w:val="0"/>
          <w:sz w:val="28"/>
          <w:szCs w:val="28"/>
          <w:lang w:val="ru-RU" w:eastAsia="ru-RU" w:bidi="ar-SA"/>
        </w:rPr>
        <w:t>о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й постановлени</w:t>
      </w:r>
      <w:r>
        <w:rPr>
          <w:rFonts w:eastAsia="Times New Roman" w:cs="PT Astra Serif" w:ascii="PT Astra Serif" w:hAnsi="PT Astra Serif"/>
          <w:b w:val="false"/>
          <w:bCs/>
          <w:sz w:val="28"/>
          <w:szCs w:val="28"/>
          <w:lang w:eastAsia="ru-RU"/>
        </w:rPr>
        <w:t>ем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 xml:space="preserve"> Правительства Российской Федерации от </w:t>
      </w:r>
      <w:r>
        <w:rPr>
          <w:rFonts w:eastAsia="Times New Roman" w:cs="PT Astra Serif" w:ascii="PT Astra Serif" w:hAnsi="PT Astra Serif"/>
          <w:b w:val="false"/>
          <w:bCs/>
          <w:sz w:val="28"/>
          <w:szCs w:val="28"/>
          <w:lang w:eastAsia="ru-RU"/>
        </w:rPr>
        <w:t>14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 xml:space="preserve">.05.2021 № </w:t>
      </w:r>
      <w:r>
        <w:rPr>
          <w:rFonts w:eastAsia="Times New Roman" w:cs="PT Astra Serif" w:ascii="PT Astra Serif" w:hAnsi="PT Astra Serif"/>
          <w:b w:val="false"/>
          <w:bCs/>
          <w:sz w:val="28"/>
          <w:szCs w:val="28"/>
          <w:lang w:eastAsia="ru-RU"/>
        </w:rPr>
        <w:t>731</w:t>
        <w:br/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«</w:t>
      </w:r>
      <w:r>
        <w:rPr>
          <w:rFonts w:ascii="PT Astra Serif" w:hAnsi="PT Astra Serif"/>
          <w:b w:val="false"/>
          <w:bCs/>
          <w:i w:val="false"/>
          <w:strike w:val="false"/>
          <w:dstrike w:val="false"/>
          <w:sz w:val="28"/>
          <w:szCs w:val="28"/>
          <w:u w:val="none"/>
          <w:lang w:eastAsia="zh-CN"/>
        </w:rPr>
        <w:t>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», в целях обеспечения реализации регионального проекта «Экспорт продукции АПК в Ульяновской области», направленного</w:t>
        <w:br/>
        <w:t xml:space="preserve">на достижение целей, показателей и результатов реализации федерального проекта «Экспорт продукции АПК»и в соответствии с государственной </w:t>
      </w:r>
      <w:hyperlink r:id="rId2">
        <w:r>
          <w:rPr>
            <w:rFonts w:cs="PT Astra Serif" w:ascii="PT Astra Serif" w:hAnsi="PT Astra Serif"/>
            <w:b w:val="false"/>
            <w:bCs/>
            <w:sz w:val="28"/>
            <w:szCs w:val="28"/>
            <w:lang w:eastAsia="zh-CN"/>
          </w:rPr>
          <w:t>программой</w:t>
        </w:r>
      </w:hyperlink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 xml:space="preserve"> Ульяновской области «Развитие агропромышленного комплекса, сельских территорий и регулирова</w:t>
        <w:softHyphen/>
        <w:t>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14.11.2019 № 26/578-П</w:t>
        <w:br/>
        <w:t>«Об утверждении государственной программы Ульяновской области «Развитие агропромышлен</w:t>
        <w:softHyphen/>
        <w:t>ного комплекса, сельских территорий и регулирование рынков сельско</w:t>
        <w:softHyphen/>
        <w:t>хозяйственной продукции, сырья и продовольствия в Ульяновской области»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true"/>
        <w:bidi w:val="0"/>
        <w:spacing w:lineRule="auto" w:line="228" w:before="0" w:after="0"/>
        <w:ind w:firstLine="709"/>
        <w:jc w:val="both"/>
        <w:rPr>
          <w:sz w:val="28"/>
          <w:szCs w:val="28"/>
        </w:rPr>
      </w:pPr>
      <w:r>
        <w:rPr>
          <w:rFonts w:cs="PT Astra Serif" w:ascii="PT Astra Serif" w:hAnsi="PT Astra Serif"/>
          <w:b w:val="false"/>
          <w:bCs/>
          <w:sz w:val="28"/>
          <w:szCs w:val="28"/>
          <w:lang w:eastAsia="ar-SA"/>
        </w:rPr>
        <w:t xml:space="preserve">Проектом 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ar-SA"/>
        </w:rPr>
        <w:t>п</w:t>
      </w:r>
      <w:r>
        <w:rPr>
          <w:rFonts w:cs="PT Astra Serif" w:ascii="PT Astra Serif" w:hAnsi="PT Astra Serif"/>
          <w:b w:val="false"/>
          <w:bCs/>
          <w:color w:val="000000"/>
          <w:sz w:val="28"/>
          <w:szCs w:val="28"/>
          <w:lang w:eastAsia="ar-SA"/>
        </w:rPr>
        <w:t>редлагается утвердить</w:t>
      </w:r>
      <w:r>
        <w:rPr>
          <w:rFonts w:eastAsia="Times New Roman" w:cs="Times New Roman" w:ascii="PT Astra Serif" w:hAnsi="PT Astra Serif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 порядок и условия предоставления сельскохозяйственным товаропроизводителям субсидий 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в целях возмещения </w:t>
      </w:r>
      <w:r>
        <w:rPr>
          <w:rFonts w:eastAsia="Times New Roman" w:cs="PT Astra Serif" w:ascii="PT Astra Serif" w:hAnsi="PT Astra Serif"/>
          <w:b w:val="false"/>
          <w:bCs/>
          <w:color w:val="000000"/>
          <w:kern w:val="0"/>
          <w:sz w:val="28"/>
          <w:szCs w:val="28"/>
          <w:lang w:val="ru-RU" w:eastAsia="ru-RU" w:bidi="ar-SA"/>
        </w:rPr>
        <w:t>части их затрат</w:t>
      </w:r>
      <w:r>
        <w:rPr>
          <w:rFonts w:eastAsia="Times New Roman" w:cs="Times New Roman" w:ascii="PT Astra Serif" w:hAnsi="PT Astra Serif"/>
          <w:b w:val="false"/>
          <w:bCs/>
          <w:color w:val="000000"/>
          <w:spacing w:val="2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PT Astra Serif" w:ascii="PT Astra Serif" w:hAnsi="PT Astra Serif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связанных с </w:t>
      </w:r>
      <w:r>
        <w:rPr>
          <w:rFonts w:eastAsia="Times New Roman" w:cs="Times New Roman" w:ascii="PT Astra Serif" w:hAnsi="PT Astra Serif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проведением </w:t>
      </w:r>
      <w:r>
        <w:rPr>
          <w:rFonts w:eastAsia="Times New Roman" w:cs="PT Astra Serif" w:ascii="PT Astra Serif" w:hAnsi="PT Astra Serif"/>
          <w:b w:val="false"/>
          <w:bCs/>
          <w:color w:val="000000"/>
          <w:kern w:val="0"/>
          <w:sz w:val="28"/>
          <w:szCs w:val="28"/>
          <w:lang w:val="ru-RU" w:eastAsia="ru-RU" w:bidi="ar-SA"/>
        </w:rPr>
        <w:t>гидромелиоративных, культуртехнических, агролесомелиоративных и фитомелиоративных мероприятий, мероприятий в области известкования кислых почв на пашне,</w:t>
        <w:br/>
        <w:t xml:space="preserve">в том числе на </w:t>
      </w:r>
      <w:r>
        <w:rPr>
          <w:rFonts w:eastAsia="Times New Roman" w:cs="Times New Roman" w:ascii="PT Astra Serif" w:hAnsi="PT Astra Serif"/>
          <w:b w:val="false"/>
          <w:bCs/>
          <w:color w:val="000000"/>
          <w:kern w:val="0"/>
          <w:sz w:val="28"/>
          <w:szCs w:val="28"/>
          <w:lang w:val="ru-RU" w:eastAsia="ru-RU" w:bidi="ar-SA"/>
        </w:rPr>
        <w:t>реализацию проектов мелиорации в рамках</w:t>
      </w:r>
      <w:r>
        <w:rPr>
          <w:rFonts w:eastAsia="Times New Roman" w:cs="PT Astra Serif" w:ascii="PT Astra Serif" w:hAnsi="PT Astra Serif"/>
          <w:b w:val="false"/>
          <w:bCs/>
          <w:color w:val="000000"/>
          <w:kern w:val="0"/>
          <w:sz w:val="28"/>
          <w:szCs w:val="28"/>
          <w:lang w:val="ru-RU" w:eastAsia="ru-RU" w:bidi="ar-SA"/>
        </w:rPr>
        <w:t xml:space="preserve"> регионального проекта «Экспорт продукции АПК в Ульяновской области»</w:t>
      </w:r>
      <w:r>
        <w:rPr>
          <w:rFonts w:eastAsia="Times New Roman" w:cs="Times New Roman" w:ascii="PT Astra Serif" w:hAnsi="PT Astra Serif"/>
          <w:b w:val="false"/>
          <w:bCs/>
          <w:color w:val="000000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3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46EEFEEC697B85B5788B4E688215F375AD30A51BB8957A68A105ED4EFAD2AEF56BDCE09C8353A9AB76A7537154AD1490040698EEBCB9677DBD3ECE9LA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Application>LibreOffice/6.4.7.2$Linux_X86_64 LibreOffice_project/40$Build-2</Application>
  <Pages>2</Pages>
  <Words>374</Words>
  <Characters>3167</Characters>
  <CharactersWithSpaces>3570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2022-03-09T16:56:32Z</cp:lastPrinted>
  <dcterms:modified xsi:type="dcterms:W3CDTF">2022-03-09T16:57:04Z</dcterms:modified>
  <cp:revision>71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